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6860" w:right="0"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uk-UA" w:eastAsia="uk-UA"/>
        </w:rPr>
        <w:t>ЗАТВЕРДЖЕНО</w:t>
      </w:r>
    </w:p>
    <w:p>
      <w:pPr>
        <w:pStyle w:val="Normal"/>
        <w:widowControl/>
        <w:bidi w:val="0"/>
        <w:spacing w:lineRule="auto" w:line="240" w:before="0" w:after="0"/>
        <w:ind w:left="6860" w:right="0"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uk-UA" w:eastAsia="uk-UA"/>
        </w:rPr>
        <w:t xml:space="preserve">рішення комісії з питань </w:t>
      </w:r>
    </w:p>
    <w:p>
      <w:pPr>
        <w:pStyle w:val="Normal"/>
        <w:widowControl/>
        <w:bidi w:val="0"/>
        <w:spacing w:lineRule="auto" w:line="240" w:before="0" w:after="0"/>
        <w:ind w:left="6860" w:right="0"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uk-UA" w:eastAsia="uk-UA"/>
        </w:rPr>
        <w:t xml:space="preserve">ТЕБ і НС м. Миколаєва </w:t>
      </w:r>
    </w:p>
    <w:p>
      <w:pPr>
        <w:pStyle w:val="Normal"/>
        <w:widowControl/>
        <w:tabs>
          <w:tab w:val="left" w:pos="1276" w:leader="none"/>
        </w:tabs>
        <w:bidi w:val="0"/>
        <w:spacing w:lineRule="auto" w:line="240" w:before="0" w:after="0"/>
        <w:ind w:left="6860" w:right="0" w:hanging="0"/>
        <w:jc w:val="left"/>
        <w:rPr/>
      </w:pPr>
      <w:r>
        <w:rPr>
          <w:rStyle w:val="FontStyle15"/>
          <w:rFonts w:eastAsia="Arial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4"/>
          <w:szCs w:val="24"/>
          <w:lang w:val="uk-UA" w:eastAsia="uk-UA"/>
        </w:rPr>
        <w:t>протокол № 7 від 07.0</w:t>
      </w:r>
      <w:r>
        <w:rPr>
          <w:rStyle w:val="FontStyle15"/>
          <w:rFonts w:eastAsia="Arial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4"/>
          <w:szCs w:val="24"/>
          <w:lang w:val="uk-UA" w:eastAsia="ru-RU"/>
        </w:rPr>
        <w:t>4</w:t>
      </w:r>
      <w:r>
        <w:rPr>
          <w:rStyle w:val="FontStyle15"/>
          <w:rFonts w:eastAsia="Arial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4"/>
          <w:szCs w:val="24"/>
          <w:lang w:val="uk-UA" w:eastAsia="uk-UA"/>
        </w:rPr>
        <w:t xml:space="preserve">.2020 </w:t>
      </w:r>
    </w:p>
    <w:p>
      <w:pPr>
        <w:pStyle w:val="Normal"/>
        <w:tabs>
          <w:tab w:val="left" w:pos="1276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Normal"/>
        <w:tabs>
          <w:tab w:val="left" w:pos="1276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Normal"/>
        <w:tabs>
          <w:tab w:val="left" w:pos="1276" w:leader="none"/>
        </w:tabs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УМОВИ</w:t>
      </w:r>
    </w:p>
    <w:p>
      <w:pPr>
        <w:pStyle w:val="Normal"/>
        <w:tabs>
          <w:tab w:val="left" w:pos="1276" w:leader="none"/>
        </w:tabs>
        <w:jc w:val="center"/>
        <w:rPr/>
      </w:pPr>
      <w:bookmarkStart w:id="0" w:name="__DdeLink__2064_2223648526"/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в'їзду/виїзду громадян і транспортних засобів</w:t>
      </w:r>
    </w:p>
    <w:p>
      <w:pPr>
        <w:pStyle w:val="Normal"/>
        <w:tabs>
          <w:tab w:val="left" w:pos="1276" w:leader="none"/>
        </w:tabs>
        <w:jc w:val="center"/>
        <w:rPr/>
      </w:pPr>
      <w:bookmarkStart w:id="1" w:name="__DdeLink__2064_2223648526"/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на територію міста Миколаєва</w:t>
      </w:r>
      <w:bookmarkEnd w:id="1"/>
    </w:p>
    <w:p>
      <w:pPr>
        <w:pStyle w:val="Normal"/>
        <w:tabs>
          <w:tab w:val="left" w:pos="1276" w:leader="none"/>
        </w:tabs>
        <w:spacing w:before="0" w:after="12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ListParagraph"/>
        <w:tabs>
          <w:tab w:val="left" w:pos="1276" w:leader="none"/>
        </w:tabs>
        <w:spacing w:before="0" w:after="12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</w:t>
      </w:r>
      <w:r>
        <w:rPr>
          <w:rFonts w:cs="Times New Roman" w:ascii="Times New Roman" w:hAnsi="Times New Roman"/>
          <w:sz w:val="28"/>
          <w:szCs w:val="28"/>
          <w:lang w:val="ru-RU"/>
        </w:rPr>
        <w:t>Заборонено до 24 квітня 2020 року (включно):</w:t>
      </w:r>
    </w:p>
    <w:p>
      <w:pPr>
        <w:pStyle w:val="ListParagraph"/>
        <w:tabs>
          <w:tab w:val="left" w:pos="1276" w:leader="none"/>
        </w:tabs>
        <w:spacing w:before="0" w:after="12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1.1. </w:t>
      </w:r>
      <w:r>
        <w:rPr>
          <w:rFonts w:cs="Times New Roman" w:ascii="Times New Roman" w:hAnsi="Times New Roman"/>
          <w:sz w:val="28"/>
          <w:szCs w:val="28"/>
          <w:lang w:val="ru-RU"/>
        </w:rPr>
        <w:t>Регулярні та нерегулярні перевезення пасажирів автомобільним транспортом у приміському, міжміському внутрішньообласному, і міжобласному сполученні (крім перевезення легковим транспортом);</w:t>
      </w:r>
    </w:p>
    <w:p>
      <w:pPr>
        <w:pStyle w:val="ListParagraph"/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 </w:t>
      </w:r>
      <w:r>
        <w:rPr>
          <w:rFonts w:cs="Times New Roman" w:ascii="Times New Roman" w:hAnsi="Times New Roman"/>
          <w:sz w:val="28"/>
          <w:szCs w:val="28"/>
          <w:lang w:val="uk-UA"/>
        </w:rPr>
        <w:t>В’їзд на територію міста Миколаєва та виїзд з неї приватним автотранспортом, а також легковими автомобілями6 що здійснюють перевезення пасажирів, здійснюються через контрольно-пропускні пункти на в’їздах і виїздах із міста Миколаєва</w:t>
      </w:r>
    </w:p>
    <w:p>
      <w:pPr>
        <w:pStyle w:val="ListParagraph"/>
        <w:tabs>
          <w:tab w:val="left" w:pos="1276" w:leader="none"/>
        </w:tabs>
        <w:spacing w:before="0" w:after="12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3. </w:t>
      </w:r>
      <w:r>
        <w:rPr>
          <w:rFonts w:cs="Times New Roman" w:ascii="Times New Roman" w:hAnsi="Times New Roman"/>
          <w:sz w:val="28"/>
          <w:szCs w:val="28"/>
          <w:lang w:val="uk-UA"/>
        </w:rPr>
        <w:t>Не допускається в’їзд на територію міста Миколаєва громадян без проведення термометрії на контрольно-пропускному пункті, громадян з ознаками гострих респіраторних захворювань, крім випадків направлення на обсервацію, карантин або госпіталізацію.</w:t>
      </w:r>
    </w:p>
    <w:p>
      <w:pPr>
        <w:pStyle w:val="ListParagraph"/>
        <w:tabs>
          <w:tab w:val="left" w:pos="1276" w:leader="none"/>
        </w:tabs>
        <w:spacing w:before="0" w:after="12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4.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Громадяни, які в’їжджають в місто Миколаїв та повернулися з країн (територій) де зареєстровані випадки коронавірусної інфекції </w:t>
      </w:r>
      <w:r>
        <w:rPr>
          <w:rFonts w:cs="Times New Roman" w:ascii="Times New Roman" w:hAnsi="Times New Roman"/>
          <w:sz w:val="28"/>
          <w:szCs w:val="28"/>
          <w:lang w:val="en-US"/>
        </w:rPr>
        <w:t>COVID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-19 та/або контактували з особою, хворою на коронавірусну інфекцію </w:t>
      </w:r>
      <w:r>
        <w:rPr>
          <w:rFonts w:cs="Times New Roman" w:ascii="Times New Roman" w:hAnsi="Times New Roman"/>
          <w:sz w:val="28"/>
          <w:szCs w:val="28"/>
          <w:lang w:val="en-US"/>
        </w:rPr>
        <w:t>COVID</w:t>
      </w:r>
      <w:r>
        <w:rPr>
          <w:rFonts w:cs="Times New Roman" w:ascii="Times New Roman" w:hAnsi="Times New Roman"/>
          <w:sz w:val="28"/>
          <w:szCs w:val="28"/>
          <w:lang w:val="uk-UA"/>
        </w:rPr>
        <w:t>-19 повинні забезпечити:</w:t>
      </w:r>
    </w:p>
    <w:p>
      <w:pPr>
        <w:pStyle w:val="ListParagraph"/>
        <w:tabs>
          <w:tab w:val="left" w:pos="1276" w:leader="none"/>
        </w:tabs>
        <w:spacing w:before="0"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4.1.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надання відомостей про місце, дати перебування і повернення, контактну інформацію та інформацію про осіб, з якими перебували в контакті;</w:t>
      </w:r>
    </w:p>
    <w:p>
      <w:pPr>
        <w:pStyle w:val="ListParagraph"/>
        <w:tabs>
          <w:tab w:val="left" w:pos="1276" w:leader="none"/>
        </w:tabs>
        <w:spacing w:before="0" w:after="12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4.2. </w:t>
      </w:r>
      <w:r>
        <w:rPr>
          <w:rFonts w:cs="Times New Roman" w:ascii="Times New Roman" w:hAnsi="Times New Roman"/>
          <w:sz w:val="28"/>
          <w:szCs w:val="28"/>
          <w:lang w:val="uk-UA"/>
        </w:rPr>
        <w:t>надання письмової інформованої згоди на проведення протиепідемічних та/або профілактичних заходів за місцем проживання на перебування у карантині (самоізоляції) з метою дотримання протиепідемічних та/або профілактичних заходів на період 14 календарних днів за формою, затвердженою постановою Головного державного санітарного лікаря України від 21.03.2020 №2;</w:t>
      </w:r>
    </w:p>
    <w:p>
      <w:pPr>
        <w:pStyle w:val="ListParagraph"/>
        <w:tabs>
          <w:tab w:val="left" w:pos="1276" w:leader="none"/>
        </w:tabs>
        <w:spacing w:before="0" w:after="12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4.3. п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ри появі перших ознак респіраторної інфекції залишатися вдома (за місцем перебування) і негайно звертатися за медичною допомогою до закладу охорони здоров’я за місцем обслуговування з наданням інформації про своє перебування в країні (території), де зареєстровані випадки коронавірусної інфекції </w:t>
      </w:r>
      <w:r>
        <w:rPr>
          <w:rFonts w:cs="Times New Roman" w:ascii="Times New Roman" w:hAnsi="Times New Roman"/>
          <w:sz w:val="28"/>
          <w:szCs w:val="28"/>
          <w:lang w:val="en-US"/>
        </w:rPr>
        <w:t>COVID</w:t>
      </w:r>
      <w:r>
        <w:rPr>
          <w:rFonts w:cs="Times New Roman" w:ascii="Times New Roman" w:hAnsi="Times New Roman"/>
          <w:sz w:val="28"/>
          <w:szCs w:val="28"/>
          <w:lang w:val="uk-UA"/>
        </w:rPr>
        <w:t>-19, для оформлення листів непрацездатності без відвідування медичних закладів (дома).</w:t>
      </w:r>
    </w:p>
    <w:sectPr>
      <w:type w:val="nextPage"/>
      <w:pgSz w:w="11906" w:h="16838"/>
      <w:pgMar w:left="1582" w:right="537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ru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>
    <w:name w:val="Font Style15"/>
    <w:basedOn w:val="DefaultParagraphFont"/>
    <w:qFormat/>
    <w:rPr>
      <w:rFonts w:ascii="Times New Roman" w:hAnsi="Times New Roman" w:eastAsia="Times New Roman"/>
      <w:sz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e58f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LibreOffice/6.0.3.2$Windows_x86 LibreOffice_project/8f48d515416608e3a835360314dac7e47fd0b821</Application>
  <Pages>1</Pages>
  <Words>253</Words>
  <Characters>1773</Characters>
  <CharactersWithSpaces>2014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2020-04-05T18:02:00Z</dcterms:created>
  <dc:creator>Sergey Isakov</dc:creator>
  <dc:description/>
  <dc:language>uk-UA</dc:language>
  <cp:lastModifiedBy/>
  <dcterms:modified xsi:type="dcterms:W3CDTF">2020-04-08T10:28:22Z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